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FAD70" w14:textId="77777777" w:rsidR="008F4560" w:rsidRPr="00205CAD" w:rsidRDefault="008F4560" w:rsidP="008F4560">
      <w:pPr>
        <w:rPr>
          <w:b/>
          <w:bCs/>
          <w:u w:val="single"/>
        </w:rPr>
      </w:pPr>
      <w:r w:rsidRPr="00205CAD">
        <w:rPr>
          <w:b/>
          <w:bCs/>
          <w:u w:val="single"/>
        </w:rPr>
        <w:t>List of Consumable Material</w:t>
      </w:r>
    </w:p>
    <w:p w14:paraId="374D5696" w14:textId="77777777" w:rsidR="008F4560" w:rsidRPr="006B74A3" w:rsidRDefault="008F4560" w:rsidP="008F4560">
      <w:pPr>
        <w:pStyle w:val="FirstParagraph"/>
        <w:rPr>
          <w:rFonts w:ascii="Arial" w:hAnsi="Arial" w:cs="Arial"/>
          <w:sz w:val="22"/>
          <w:szCs w:val="22"/>
        </w:rPr>
      </w:pPr>
      <w:r w:rsidRPr="006B74A3">
        <w:rPr>
          <w:rFonts w:ascii="Arial" w:hAnsi="Arial" w:cs="Arial"/>
          <w:b/>
          <w:bCs/>
          <w:sz w:val="22"/>
          <w:szCs w:val="22"/>
        </w:rPr>
        <w:t>Practical Activity:</w:t>
      </w:r>
      <w:r w:rsidRPr="006B74A3">
        <w:rPr>
          <w:rFonts w:ascii="Arial" w:hAnsi="Arial" w:cs="Arial"/>
          <w:sz w:val="22"/>
          <w:szCs w:val="22"/>
        </w:rPr>
        <w:t xml:space="preserve"> Reconnaissance and topographic survey of an agricultural site; hydrometric measurement; physical water testing; groundwater assessment; installation and maintenance of rainwater harvesting and irrigation-related water structures; plantation activities; and field-level water governance with record keeping.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812"/>
        <w:gridCol w:w="2041"/>
        <w:gridCol w:w="2278"/>
        <w:gridCol w:w="687"/>
        <w:gridCol w:w="1482"/>
        <w:gridCol w:w="2050"/>
      </w:tblGrid>
      <w:tr w:rsidR="008F4560" w:rsidRPr="006B18B7" w14:paraId="66DDB1D1" w14:textId="77777777" w:rsidTr="003844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828" w:type="dxa"/>
            <w:tcBorders>
              <w:bottom w:val="none" w:sz="0" w:space="0" w:color="auto"/>
            </w:tcBorders>
          </w:tcPr>
          <w:p w14:paraId="2CFF9B7A" w14:textId="77777777" w:rsidR="008F4560" w:rsidRPr="006B18B7" w:rsidRDefault="008F4560" w:rsidP="0038445E">
            <w:pPr>
              <w:pStyle w:val="Comp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18B7">
              <w:rPr>
                <w:rFonts w:ascii="Arial" w:hAnsi="Arial" w:cs="Arial"/>
                <w:b/>
                <w:bCs/>
                <w:sz w:val="22"/>
                <w:szCs w:val="22"/>
              </w:rPr>
              <w:t>Sr. #</w:t>
            </w:r>
          </w:p>
        </w:tc>
        <w:tc>
          <w:tcPr>
            <w:tcW w:w="2092" w:type="dxa"/>
            <w:tcBorders>
              <w:bottom w:val="none" w:sz="0" w:space="0" w:color="auto"/>
            </w:tcBorders>
          </w:tcPr>
          <w:p w14:paraId="64FC543C" w14:textId="77777777" w:rsidR="008F4560" w:rsidRPr="006B18B7" w:rsidRDefault="008F4560" w:rsidP="0038445E">
            <w:pPr>
              <w:pStyle w:val="Comp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18B7">
              <w:rPr>
                <w:rFonts w:ascii="Arial" w:hAnsi="Arial" w:cs="Arial"/>
                <w:b/>
                <w:bCs/>
                <w:sz w:val="22"/>
                <w:szCs w:val="22"/>
              </w:rPr>
              <w:t>Activity Component</w:t>
            </w:r>
          </w:p>
        </w:tc>
        <w:tc>
          <w:tcPr>
            <w:tcW w:w="2336" w:type="dxa"/>
            <w:tcBorders>
              <w:bottom w:val="none" w:sz="0" w:space="0" w:color="auto"/>
            </w:tcBorders>
          </w:tcPr>
          <w:p w14:paraId="3F38757D" w14:textId="77777777" w:rsidR="008F4560" w:rsidRPr="006B18B7" w:rsidRDefault="008F4560" w:rsidP="0038445E">
            <w:pPr>
              <w:pStyle w:val="Comp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18B7">
              <w:rPr>
                <w:rFonts w:ascii="Arial" w:hAnsi="Arial" w:cs="Arial"/>
                <w:b/>
                <w:bCs/>
                <w:sz w:val="22"/>
                <w:szCs w:val="22"/>
              </w:rPr>
              <w:t>Consumable Material</w:t>
            </w:r>
          </w:p>
        </w:tc>
        <w:tc>
          <w:tcPr>
            <w:tcW w:w="700" w:type="dxa"/>
            <w:tcBorders>
              <w:bottom w:val="none" w:sz="0" w:space="0" w:color="auto"/>
            </w:tcBorders>
          </w:tcPr>
          <w:p w14:paraId="74000144" w14:textId="77777777" w:rsidR="008F4560" w:rsidRPr="006B18B7" w:rsidRDefault="008F4560" w:rsidP="0038445E">
            <w:pPr>
              <w:pStyle w:val="Comp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18B7">
              <w:rPr>
                <w:rFonts w:ascii="Arial" w:hAnsi="Arial" w:cs="Arial"/>
                <w:b/>
                <w:bCs/>
                <w:sz w:val="22"/>
                <w:szCs w:val="22"/>
              </w:rPr>
              <w:t>Unit</w:t>
            </w:r>
          </w:p>
        </w:tc>
        <w:tc>
          <w:tcPr>
            <w:tcW w:w="1518" w:type="dxa"/>
            <w:tcBorders>
              <w:bottom w:val="none" w:sz="0" w:space="0" w:color="auto"/>
            </w:tcBorders>
          </w:tcPr>
          <w:p w14:paraId="3F3D8B22" w14:textId="77777777" w:rsidR="008F4560" w:rsidRPr="006B18B7" w:rsidRDefault="008F4560" w:rsidP="0038445E">
            <w:pPr>
              <w:pStyle w:val="Comp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18B7">
              <w:rPr>
                <w:rFonts w:ascii="Arial" w:hAnsi="Arial" w:cs="Arial"/>
                <w:b/>
                <w:bCs/>
                <w:sz w:val="22"/>
                <w:szCs w:val="22"/>
              </w:rPr>
              <w:t>Qty / Person</w:t>
            </w:r>
          </w:p>
        </w:tc>
        <w:tc>
          <w:tcPr>
            <w:tcW w:w="2102" w:type="dxa"/>
            <w:tcBorders>
              <w:bottom w:val="none" w:sz="0" w:space="0" w:color="auto"/>
            </w:tcBorders>
          </w:tcPr>
          <w:p w14:paraId="370F73E4" w14:textId="77777777" w:rsidR="008F4560" w:rsidRPr="006B18B7" w:rsidRDefault="008F4560" w:rsidP="0038445E">
            <w:pPr>
              <w:pStyle w:val="Compac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B18B7">
              <w:rPr>
                <w:rFonts w:ascii="Arial" w:hAnsi="Arial" w:cs="Arial"/>
                <w:b/>
                <w:bCs/>
                <w:sz w:val="22"/>
                <w:szCs w:val="22"/>
              </w:rPr>
              <w:t>Purpose / Remarks</w:t>
            </w:r>
          </w:p>
        </w:tc>
      </w:tr>
      <w:tr w:rsidR="008F4560" w:rsidRPr="006B74A3" w14:paraId="4C5B9CF6" w14:textId="77777777" w:rsidTr="0038445E">
        <w:tc>
          <w:tcPr>
            <w:tcW w:w="828" w:type="dxa"/>
          </w:tcPr>
          <w:p w14:paraId="61FB7D6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092" w:type="dxa"/>
          </w:tcPr>
          <w:p w14:paraId="080700D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Reconnaissance &amp; Site Survey</w:t>
            </w:r>
          </w:p>
        </w:tc>
        <w:tc>
          <w:tcPr>
            <w:tcW w:w="2336" w:type="dxa"/>
          </w:tcPr>
          <w:p w14:paraId="0FB8B7F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Field notebook</w:t>
            </w:r>
          </w:p>
        </w:tc>
        <w:tc>
          <w:tcPr>
            <w:tcW w:w="700" w:type="dxa"/>
          </w:tcPr>
          <w:p w14:paraId="3C77240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41ACEB9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21D6E6A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Recording observations, sketches, notes</w:t>
            </w:r>
          </w:p>
        </w:tc>
      </w:tr>
      <w:tr w:rsidR="008F4560" w:rsidRPr="006B74A3" w14:paraId="3821FFC4" w14:textId="77777777" w:rsidTr="0038445E">
        <w:tc>
          <w:tcPr>
            <w:tcW w:w="828" w:type="dxa"/>
          </w:tcPr>
          <w:p w14:paraId="71A172B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092" w:type="dxa"/>
          </w:tcPr>
          <w:p w14:paraId="59BABF2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6C4431E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Survey pencils / pens</w:t>
            </w:r>
          </w:p>
        </w:tc>
        <w:tc>
          <w:tcPr>
            <w:tcW w:w="700" w:type="dxa"/>
          </w:tcPr>
          <w:p w14:paraId="0F3C4D7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17752F3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02" w:type="dxa"/>
          </w:tcPr>
          <w:p w14:paraId="05A222E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Writing and marking</w:t>
            </w:r>
          </w:p>
        </w:tc>
      </w:tr>
      <w:tr w:rsidR="008F4560" w:rsidRPr="006B74A3" w14:paraId="5F09FF1B" w14:textId="77777777" w:rsidTr="0038445E">
        <w:tc>
          <w:tcPr>
            <w:tcW w:w="828" w:type="dxa"/>
          </w:tcPr>
          <w:p w14:paraId="0B5DC1B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092" w:type="dxa"/>
          </w:tcPr>
          <w:p w14:paraId="26DE711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3EA440E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Graph / tracing paper</w:t>
            </w:r>
          </w:p>
        </w:tc>
        <w:tc>
          <w:tcPr>
            <w:tcW w:w="700" w:type="dxa"/>
          </w:tcPr>
          <w:p w14:paraId="3E5A28A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Sheets</w:t>
            </w:r>
          </w:p>
        </w:tc>
        <w:tc>
          <w:tcPr>
            <w:tcW w:w="1518" w:type="dxa"/>
          </w:tcPr>
          <w:p w14:paraId="23D6162A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02" w:type="dxa"/>
          </w:tcPr>
          <w:p w14:paraId="671D030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Rough plotting and mapping</w:t>
            </w:r>
          </w:p>
        </w:tc>
      </w:tr>
      <w:tr w:rsidR="008F4560" w:rsidRPr="006B74A3" w14:paraId="5C5BBDAD" w14:textId="77777777" w:rsidTr="0038445E">
        <w:tc>
          <w:tcPr>
            <w:tcW w:w="828" w:type="dxa"/>
          </w:tcPr>
          <w:p w14:paraId="1D8C874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092" w:type="dxa"/>
          </w:tcPr>
          <w:p w14:paraId="332F5C4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3AF4F32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Marker flags / pegs</w:t>
            </w:r>
          </w:p>
        </w:tc>
        <w:tc>
          <w:tcPr>
            <w:tcW w:w="700" w:type="dxa"/>
          </w:tcPr>
          <w:p w14:paraId="6221F33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4B7B839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02" w:type="dxa"/>
          </w:tcPr>
          <w:p w14:paraId="5C73AA5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Temporary site marking</w:t>
            </w:r>
          </w:p>
        </w:tc>
      </w:tr>
      <w:tr w:rsidR="008F4560" w:rsidRPr="006B74A3" w14:paraId="7A75F9E7" w14:textId="77777777" w:rsidTr="0038445E">
        <w:tc>
          <w:tcPr>
            <w:tcW w:w="828" w:type="dxa"/>
          </w:tcPr>
          <w:p w14:paraId="4688746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092" w:type="dxa"/>
          </w:tcPr>
          <w:p w14:paraId="7BE69C7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Topographic Survey</w:t>
            </w:r>
          </w:p>
        </w:tc>
        <w:tc>
          <w:tcPr>
            <w:tcW w:w="2336" w:type="dxa"/>
          </w:tcPr>
          <w:p w14:paraId="590D3D2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Chalk / marking powder</w:t>
            </w:r>
          </w:p>
        </w:tc>
        <w:tc>
          <w:tcPr>
            <w:tcW w:w="700" w:type="dxa"/>
          </w:tcPr>
          <w:p w14:paraId="6BF0A6C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g</w:t>
            </w:r>
          </w:p>
        </w:tc>
        <w:tc>
          <w:tcPr>
            <w:tcW w:w="1518" w:type="dxa"/>
          </w:tcPr>
          <w:p w14:paraId="0A3C4DA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102" w:type="dxa"/>
          </w:tcPr>
          <w:p w14:paraId="467B123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Point marking</w:t>
            </w:r>
          </w:p>
        </w:tc>
      </w:tr>
      <w:tr w:rsidR="008F4560" w:rsidRPr="006B74A3" w14:paraId="40C8C3DD" w14:textId="77777777" w:rsidTr="0038445E">
        <w:tc>
          <w:tcPr>
            <w:tcW w:w="828" w:type="dxa"/>
          </w:tcPr>
          <w:p w14:paraId="1B0108C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092" w:type="dxa"/>
          </w:tcPr>
          <w:p w14:paraId="11BAAFD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41F93E2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Wooden pegs</w:t>
            </w:r>
          </w:p>
        </w:tc>
        <w:tc>
          <w:tcPr>
            <w:tcW w:w="700" w:type="dxa"/>
          </w:tcPr>
          <w:p w14:paraId="11D3011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66DE9B4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02" w:type="dxa"/>
          </w:tcPr>
          <w:p w14:paraId="04F832F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Reference points</w:t>
            </w:r>
          </w:p>
        </w:tc>
      </w:tr>
      <w:tr w:rsidR="008F4560" w:rsidRPr="006B74A3" w14:paraId="71D3E4BF" w14:textId="77777777" w:rsidTr="0038445E">
        <w:tc>
          <w:tcPr>
            <w:tcW w:w="828" w:type="dxa"/>
          </w:tcPr>
          <w:p w14:paraId="710ED8B6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092" w:type="dxa"/>
          </w:tcPr>
          <w:p w14:paraId="619CBFB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5574BF2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String / twine</w:t>
            </w:r>
          </w:p>
        </w:tc>
        <w:tc>
          <w:tcPr>
            <w:tcW w:w="700" w:type="dxa"/>
          </w:tcPr>
          <w:p w14:paraId="7AD620E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518" w:type="dxa"/>
          </w:tcPr>
          <w:p w14:paraId="03B9CAD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102" w:type="dxa"/>
          </w:tcPr>
          <w:p w14:paraId="09A74A2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Alignment and distance marking</w:t>
            </w:r>
          </w:p>
        </w:tc>
      </w:tr>
      <w:tr w:rsidR="008F4560" w:rsidRPr="006B74A3" w14:paraId="153A3F6A" w14:textId="77777777" w:rsidTr="0038445E">
        <w:tc>
          <w:tcPr>
            <w:tcW w:w="828" w:type="dxa"/>
          </w:tcPr>
          <w:p w14:paraId="68FB70E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092" w:type="dxa"/>
          </w:tcPr>
          <w:p w14:paraId="1126BE4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Hydrometric Measurement</w:t>
            </w:r>
          </w:p>
        </w:tc>
        <w:tc>
          <w:tcPr>
            <w:tcW w:w="2336" w:type="dxa"/>
          </w:tcPr>
          <w:p w14:paraId="165DC53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Measuring tape</w:t>
            </w:r>
          </w:p>
        </w:tc>
        <w:tc>
          <w:tcPr>
            <w:tcW w:w="700" w:type="dxa"/>
          </w:tcPr>
          <w:p w14:paraId="2664982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518" w:type="dxa"/>
          </w:tcPr>
          <w:p w14:paraId="7C2D74E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 (shared use assumed)</w:t>
            </w:r>
          </w:p>
        </w:tc>
        <w:tc>
          <w:tcPr>
            <w:tcW w:w="2102" w:type="dxa"/>
          </w:tcPr>
          <w:p w14:paraId="76EA4A8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Channel/flow width measurement</w:t>
            </w:r>
          </w:p>
        </w:tc>
      </w:tr>
      <w:tr w:rsidR="008F4560" w:rsidRPr="006B74A3" w14:paraId="797D7866" w14:textId="77777777" w:rsidTr="0038445E">
        <w:tc>
          <w:tcPr>
            <w:tcW w:w="828" w:type="dxa"/>
          </w:tcPr>
          <w:p w14:paraId="769F90A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092" w:type="dxa"/>
          </w:tcPr>
          <w:p w14:paraId="627D845A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044B4C56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Float material (orange/wood piece)</w:t>
            </w:r>
          </w:p>
        </w:tc>
        <w:tc>
          <w:tcPr>
            <w:tcW w:w="700" w:type="dxa"/>
          </w:tcPr>
          <w:p w14:paraId="57BC3856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6ACA24D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67F33D2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Surface velocity measurement</w:t>
            </w:r>
          </w:p>
        </w:tc>
      </w:tr>
      <w:tr w:rsidR="008F4560" w:rsidRPr="006B74A3" w14:paraId="2F1059A8" w14:textId="77777777" w:rsidTr="0038445E">
        <w:tc>
          <w:tcPr>
            <w:tcW w:w="828" w:type="dxa"/>
          </w:tcPr>
          <w:p w14:paraId="5D80D79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092" w:type="dxa"/>
          </w:tcPr>
          <w:p w14:paraId="32DBA37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2F1B878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Stop-watch battery (if applicable)</w:t>
            </w:r>
          </w:p>
        </w:tc>
        <w:tc>
          <w:tcPr>
            <w:tcW w:w="700" w:type="dxa"/>
          </w:tcPr>
          <w:p w14:paraId="4E2B9B8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79F9DD6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01AEEEE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Time recording support</w:t>
            </w:r>
          </w:p>
        </w:tc>
      </w:tr>
      <w:tr w:rsidR="008F4560" w:rsidRPr="006B74A3" w14:paraId="1E6C79DE" w14:textId="77777777" w:rsidTr="0038445E">
        <w:tc>
          <w:tcPr>
            <w:tcW w:w="828" w:type="dxa"/>
          </w:tcPr>
          <w:p w14:paraId="214C42E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092" w:type="dxa"/>
          </w:tcPr>
          <w:p w14:paraId="05B02DC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Physical Water Testing</w:t>
            </w:r>
          </w:p>
        </w:tc>
        <w:tc>
          <w:tcPr>
            <w:tcW w:w="2336" w:type="dxa"/>
          </w:tcPr>
          <w:p w14:paraId="52D80CA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Sample collection bottles (plastic)</w:t>
            </w:r>
          </w:p>
        </w:tc>
        <w:tc>
          <w:tcPr>
            <w:tcW w:w="700" w:type="dxa"/>
          </w:tcPr>
          <w:p w14:paraId="456AE7D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314E112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02" w:type="dxa"/>
          </w:tcPr>
          <w:p w14:paraId="1AF404E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Surface &amp; groundwater samples</w:t>
            </w:r>
          </w:p>
        </w:tc>
      </w:tr>
      <w:tr w:rsidR="008F4560" w:rsidRPr="006B74A3" w14:paraId="3B9366F2" w14:textId="77777777" w:rsidTr="0038445E">
        <w:tc>
          <w:tcPr>
            <w:tcW w:w="828" w:type="dxa"/>
          </w:tcPr>
          <w:p w14:paraId="428C07B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092" w:type="dxa"/>
          </w:tcPr>
          <w:p w14:paraId="1111286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5A47322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Labels &amp; waterproof marker</w:t>
            </w:r>
          </w:p>
        </w:tc>
        <w:tc>
          <w:tcPr>
            <w:tcW w:w="700" w:type="dxa"/>
          </w:tcPr>
          <w:p w14:paraId="785D153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518" w:type="dxa"/>
          </w:tcPr>
          <w:p w14:paraId="26036DD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6C98C39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Sample identification</w:t>
            </w:r>
          </w:p>
        </w:tc>
      </w:tr>
      <w:tr w:rsidR="008F4560" w:rsidRPr="006B74A3" w14:paraId="37EF5770" w14:textId="77777777" w:rsidTr="0038445E">
        <w:tc>
          <w:tcPr>
            <w:tcW w:w="828" w:type="dxa"/>
          </w:tcPr>
          <w:p w14:paraId="20E120AA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2092" w:type="dxa"/>
          </w:tcPr>
          <w:p w14:paraId="77AEEFE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0D372C9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Distilled water (for rinsing)</w:t>
            </w:r>
          </w:p>
        </w:tc>
        <w:tc>
          <w:tcPr>
            <w:tcW w:w="700" w:type="dxa"/>
          </w:tcPr>
          <w:p w14:paraId="18B6807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mL</w:t>
            </w:r>
          </w:p>
        </w:tc>
        <w:tc>
          <w:tcPr>
            <w:tcW w:w="1518" w:type="dxa"/>
          </w:tcPr>
          <w:p w14:paraId="2C6A0B86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250</w:t>
            </w:r>
          </w:p>
        </w:tc>
        <w:tc>
          <w:tcPr>
            <w:tcW w:w="2102" w:type="dxa"/>
          </w:tcPr>
          <w:p w14:paraId="7B48EE6A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Cleaning containers</w:t>
            </w:r>
          </w:p>
        </w:tc>
      </w:tr>
      <w:tr w:rsidR="008F4560" w:rsidRPr="006B74A3" w14:paraId="555351B0" w14:textId="77777777" w:rsidTr="0038445E">
        <w:tc>
          <w:tcPr>
            <w:tcW w:w="828" w:type="dxa"/>
          </w:tcPr>
          <w:p w14:paraId="73FA322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2092" w:type="dxa"/>
          </w:tcPr>
          <w:p w14:paraId="6062495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35A5A7A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Disposable gloves</w:t>
            </w:r>
          </w:p>
        </w:tc>
        <w:tc>
          <w:tcPr>
            <w:tcW w:w="700" w:type="dxa"/>
          </w:tcPr>
          <w:p w14:paraId="2F1D082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Pair</w:t>
            </w:r>
          </w:p>
        </w:tc>
        <w:tc>
          <w:tcPr>
            <w:tcW w:w="1518" w:type="dxa"/>
          </w:tcPr>
          <w:p w14:paraId="07CECE9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23D8F59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Safe sample handling</w:t>
            </w:r>
          </w:p>
        </w:tc>
      </w:tr>
      <w:tr w:rsidR="008F4560" w:rsidRPr="006B74A3" w14:paraId="166244C3" w14:textId="77777777" w:rsidTr="0038445E">
        <w:tc>
          <w:tcPr>
            <w:tcW w:w="828" w:type="dxa"/>
          </w:tcPr>
          <w:p w14:paraId="7871BBFA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092" w:type="dxa"/>
          </w:tcPr>
          <w:p w14:paraId="3E456D5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Groundwater Assessment</w:t>
            </w:r>
          </w:p>
        </w:tc>
        <w:tc>
          <w:tcPr>
            <w:tcW w:w="2336" w:type="dxa"/>
          </w:tcPr>
          <w:p w14:paraId="0881794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Measuring rope / thread</w:t>
            </w:r>
          </w:p>
        </w:tc>
        <w:tc>
          <w:tcPr>
            <w:tcW w:w="700" w:type="dxa"/>
          </w:tcPr>
          <w:p w14:paraId="6A157EB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518" w:type="dxa"/>
          </w:tcPr>
          <w:p w14:paraId="55AC077A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02" w:type="dxa"/>
          </w:tcPr>
          <w:p w14:paraId="43A7C5F6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Water level depth marking</w:t>
            </w:r>
          </w:p>
        </w:tc>
      </w:tr>
      <w:tr w:rsidR="008F4560" w:rsidRPr="006B74A3" w14:paraId="0D3DCC2F" w14:textId="77777777" w:rsidTr="0038445E">
        <w:tc>
          <w:tcPr>
            <w:tcW w:w="828" w:type="dxa"/>
          </w:tcPr>
          <w:p w14:paraId="52F4B0E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2092" w:type="dxa"/>
          </w:tcPr>
          <w:p w14:paraId="1032588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767AA34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Chalk / marker</w:t>
            </w:r>
          </w:p>
        </w:tc>
        <w:tc>
          <w:tcPr>
            <w:tcW w:w="700" w:type="dxa"/>
          </w:tcPr>
          <w:p w14:paraId="59D7E1F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4A05B47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57E87E3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Depth marking</w:t>
            </w:r>
          </w:p>
        </w:tc>
      </w:tr>
      <w:tr w:rsidR="008F4560" w:rsidRPr="006B74A3" w14:paraId="15ED5DF7" w14:textId="77777777" w:rsidTr="0038445E">
        <w:tc>
          <w:tcPr>
            <w:tcW w:w="828" w:type="dxa"/>
          </w:tcPr>
          <w:p w14:paraId="16CEEB4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2092" w:type="dxa"/>
          </w:tcPr>
          <w:p w14:paraId="1B24280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Rainwater Harvesting Structures</w:t>
            </w:r>
          </w:p>
        </w:tc>
        <w:tc>
          <w:tcPr>
            <w:tcW w:w="2336" w:type="dxa"/>
          </w:tcPr>
          <w:p w14:paraId="55217C3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Cement (for small structures)</w:t>
            </w:r>
          </w:p>
        </w:tc>
        <w:tc>
          <w:tcPr>
            <w:tcW w:w="700" w:type="dxa"/>
          </w:tcPr>
          <w:p w14:paraId="00A6859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518" w:type="dxa"/>
          </w:tcPr>
          <w:p w14:paraId="0F5F121A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102" w:type="dxa"/>
          </w:tcPr>
          <w:p w14:paraId="4D461DA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Minor construction / repair</w:t>
            </w:r>
          </w:p>
        </w:tc>
      </w:tr>
      <w:tr w:rsidR="008F4560" w:rsidRPr="006B74A3" w14:paraId="47A4945C" w14:textId="77777777" w:rsidTr="0038445E">
        <w:tc>
          <w:tcPr>
            <w:tcW w:w="828" w:type="dxa"/>
          </w:tcPr>
          <w:p w14:paraId="4E3A7BE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lastRenderedPageBreak/>
              <w:t>18</w:t>
            </w:r>
          </w:p>
        </w:tc>
        <w:tc>
          <w:tcPr>
            <w:tcW w:w="2092" w:type="dxa"/>
          </w:tcPr>
          <w:p w14:paraId="34B16A4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1547C3B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Sand</w:t>
            </w:r>
          </w:p>
        </w:tc>
        <w:tc>
          <w:tcPr>
            <w:tcW w:w="700" w:type="dxa"/>
          </w:tcPr>
          <w:p w14:paraId="7D2C491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518" w:type="dxa"/>
          </w:tcPr>
          <w:p w14:paraId="26FC58F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102" w:type="dxa"/>
          </w:tcPr>
          <w:p w14:paraId="39ECAC8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Masonry work</w:t>
            </w:r>
          </w:p>
        </w:tc>
      </w:tr>
      <w:tr w:rsidR="008F4560" w:rsidRPr="006B74A3" w14:paraId="381CFEA7" w14:textId="77777777" w:rsidTr="0038445E">
        <w:tc>
          <w:tcPr>
            <w:tcW w:w="828" w:type="dxa"/>
          </w:tcPr>
          <w:p w14:paraId="0FDC5FE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2092" w:type="dxa"/>
          </w:tcPr>
          <w:p w14:paraId="145893B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25268E3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Gravel / crush</w:t>
            </w:r>
          </w:p>
        </w:tc>
        <w:tc>
          <w:tcPr>
            <w:tcW w:w="700" w:type="dxa"/>
          </w:tcPr>
          <w:p w14:paraId="5329E40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518" w:type="dxa"/>
          </w:tcPr>
          <w:p w14:paraId="091E1F3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102" w:type="dxa"/>
          </w:tcPr>
          <w:p w14:paraId="63A1253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Foundation / filtration layer</w:t>
            </w:r>
          </w:p>
        </w:tc>
      </w:tr>
      <w:tr w:rsidR="008F4560" w:rsidRPr="006B74A3" w14:paraId="6FAB9E6D" w14:textId="77777777" w:rsidTr="0038445E">
        <w:tc>
          <w:tcPr>
            <w:tcW w:w="828" w:type="dxa"/>
          </w:tcPr>
          <w:p w14:paraId="4B62207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092" w:type="dxa"/>
          </w:tcPr>
          <w:p w14:paraId="0E83456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5D0941C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PVC pipe (small dia.)</w:t>
            </w:r>
          </w:p>
        </w:tc>
        <w:tc>
          <w:tcPr>
            <w:tcW w:w="700" w:type="dxa"/>
          </w:tcPr>
          <w:p w14:paraId="472E2BB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518" w:type="dxa"/>
          </w:tcPr>
          <w:p w14:paraId="514FE7F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0181E7F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Water conveyance</w:t>
            </w:r>
          </w:p>
        </w:tc>
      </w:tr>
      <w:tr w:rsidR="008F4560" w:rsidRPr="006B74A3" w14:paraId="294774DB" w14:textId="77777777" w:rsidTr="0038445E">
        <w:tc>
          <w:tcPr>
            <w:tcW w:w="828" w:type="dxa"/>
          </w:tcPr>
          <w:p w14:paraId="25E9BD4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2092" w:type="dxa"/>
          </w:tcPr>
          <w:p w14:paraId="1310022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68302B9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PVC solvent / adhesive</w:t>
            </w:r>
          </w:p>
        </w:tc>
        <w:tc>
          <w:tcPr>
            <w:tcW w:w="700" w:type="dxa"/>
          </w:tcPr>
          <w:p w14:paraId="1B056FB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mL</w:t>
            </w:r>
          </w:p>
        </w:tc>
        <w:tc>
          <w:tcPr>
            <w:tcW w:w="1518" w:type="dxa"/>
          </w:tcPr>
          <w:p w14:paraId="3A9B7ED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102" w:type="dxa"/>
          </w:tcPr>
          <w:p w14:paraId="7A5EFE1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Pipe jointing</w:t>
            </w:r>
          </w:p>
        </w:tc>
      </w:tr>
      <w:tr w:rsidR="008F4560" w:rsidRPr="006B74A3" w14:paraId="165E3E2D" w14:textId="77777777" w:rsidTr="0038445E">
        <w:tc>
          <w:tcPr>
            <w:tcW w:w="828" w:type="dxa"/>
          </w:tcPr>
          <w:p w14:paraId="355AB2A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2092" w:type="dxa"/>
          </w:tcPr>
          <w:p w14:paraId="73837F6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Irrigation Structures</w:t>
            </w:r>
          </w:p>
        </w:tc>
        <w:tc>
          <w:tcPr>
            <w:tcW w:w="2336" w:type="dxa"/>
          </w:tcPr>
          <w:p w14:paraId="16BADBF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Drip / lateral pipe</w:t>
            </w:r>
          </w:p>
        </w:tc>
        <w:tc>
          <w:tcPr>
            <w:tcW w:w="700" w:type="dxa"/>
          </w:tcPr>
          <w:p w14:paraId="1994AAC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1518" w:type="dxa"/>
          </w:tcPr>
          <w:p w14:paraId="77697D2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02" w:type="dxa"/>
          </w:tcPr>
          <w:p w14:paraId="24F2EC4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Demonstration installation</w:t>
            </w:r>
          </w:p>
        </w:tc>
      </w:tr>
      <w:tr w:rsidR="008F4560" w:rsidRPr="006B74A3" w14:paraId="5409FBC2" w14:textId="77777777" w:rsidTr="0038445E">
        <w:tc>
          <w:tcPr>
            <w:tcW w:w="828" w:type="dxa"/>
          </w:tcPr>
          <w:p w14:paraId="3883FF8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2092" w:type="dxa"/>
          </w:tcPr>
          <w:p w14:paraId="3AEF3E0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072A834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Emitters / nozzles</w:t>
            </w:r>
          </w:p>
        </w:tc>
        <w:tc>
          <w:tcPr>
            <w:tcW w:w="700" w:type="dxa"/>
          </w:tcPr>
          <w:p w14:paraId="04FB2F9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335E2DF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02" w:type="dxa"/>
          </w:tcPr>
          <w:p w14:paraId="3F1642B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Water distribution</w:t>
            </w:r>
          </w:p>
        </w:tc>
      </w:tr>
      <w:tr w:rsidR="008F4560" w:rsidRPr="006B74A3" w14:paraId="6A99B1A4" w14:textId="77777777" w:rsidTr="0038445E">
        <w:tc>
          <w:tcPr>
            <w:tcW w:w="828" w:type="dxa"/>
          </w:tcPr>
          <w:p w14:paraId="1E0C31C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2092" w:type="dxa"/>
          </w:tcPr>
          <w:p w14:paraId="54DF1D4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0E73E3A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Teflon tape / clamps</w:t>
            </w:r>
          </w:p>
        </w:tc>
        <w:tc>
          <w:tcPr>
            <w:tcW w:w="700" w:type="dxa"/>
          </w:tcPr>
          <w:p w14:paraId="0EF2090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Set</w:t>
            </w:r>
          </w:p>
        </w:tc>
        <w:tc>
          <w:tcPr>
            <w:tcW w:w="1518" w:type="dxa"/>
          </w:tcPr>
          <w:p w14:paraId="76509586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0C8522E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Leak prevention</w:t>
            </w:r>
          </w:p>
        </w:tc>
      </w:tr>
      <w:tr w:rsidR="008F4560" w:rsidRPr="006B74A3" w14:paraId="4F2A968D" w14:textId="77777777" w:rsidTr="0038445E">
        <w:tc>
          <w:tcPr>
            <w:tcW w:w="828" w:type="dxa"/>
          </w:tcPr>
          <w:p w14:paraId="2540CEBA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092" w:type="dxa"/>
          </w:tcPr>
          <w:p w14:paraId="4247697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Plantation Activities</w:t>
            </w:r>
          </w:p>
        </w:tc>
        <w:tc>
          <w:tcPr>
            <w:tcW w:w="2336" w:type="dxa"/>
          </w:tcPr>
          <w:p w14:paraId="48A7024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Seedlings / saplings</w:t>
            </w:r>
          </w:p>
        </w:tc>
        <w:tc>
          <w:tcPr>
            <w:tcW w:w="700" w:type="dxa"/>
          </w:tcPr>
          <w:p w14:paraId="4A0E5EA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24518A0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02" w:type="dxa"/>
          </w:tcPr>
          <w:p w14:paraId="6729F1B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Plantation work</w:t>
            </w:r>
          </w:p>
        </w:tc>
      </w:tr>
      <w:tr w:rsidR="008F4560" w:rsidRPr="006B74A3" w14:paraId="10010080" w14:textId="77777777" w:rsidTr="0038445E">
        <w:tc>
          <w:tcPr>
            <w:tcW w:w="828" w:type="dxa"/>
          </w:tcPr>
          <w:p w14:paraId="2FDE8B5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2092" w:type="dxa"/>
          </w:tcPr>
          <w:p w14:paraId="07948CE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68EF57C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Organic manure / compost</w:t>
            </w:r>
          </w:p>
        </w:tc>
        <w:tc>
          <w:tcPr>
            <w:tcW w:w="700" w:type="dxa"/>
          </w:tcPr>
          <w:p w14:paraId="41068A6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518" w:type="dxa"/>
          </w:tcPr>
          <w:p w14:paraId="32F7DAC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02" w:type="dxa"/>
          </w:tcPr>
          <w:p w14:paraId="69918DF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Soil fertility improvement</w:t>
            </w:r>
          </w:p>
        </w:tc>
      </w:tr>
      <w:tr w:rsidR="008F4560" w:rsidRPr="006B74A3" w14:paraId="47AC8FB7" w14:textId="77777777" w:rsidTr="0038445E">
        <w:tc>
          <w:tcPr>
            <w:tcW w:w="828" w:type="dxa"/>
          </w:tcPr>
          <w:p w14:paraId="117CDCF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2092" w:type="dxa"/>
          </w:tcPr>
          <w:p w14:paraId="7E356E2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62CFD57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Mulching material</w:t>
            </w:r>
          </w:p>
        </w:tc>
        <w:tc>
          <w:tcPr>
            <w:tcW w:w="700" w:type="dxa"/>
          </w:tcPr>
          <w:p w14:paraId="5A3DF80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1518" w:type="dxa"/>
          </w:tcPr>
          <w:p w14:paraId="1661C3D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3FA2128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Moisture conservation</w:t>
            </w:r>
          </w:p>
        </w:tc>
      </w:tr>
      <w:tr w:rsidR="008F4560" w:rsidRPr="006B74A3" w14:paraId="539C633C" w14:textId="77777777" w:rsidTr="0038445E">
        <w:tc>
          <w:tcPr>
            <w:tcW w:w="828" w:type="dxa"/>
          </w:tcPr>
          <w:p w14:paraId="421249C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2092" w:type="dxa"/>
          </w:tcPr>
          <w:p w14:paraId="52A63402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4D26183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Water (for initial irrigation)</w:t>
            </w:r>
          </w:p>
        </w:tc>
        <w:tc>
          <w:tcPr>
            <w:tcW w:w="700" w:type="dxa"/>
          </w:tcPr>
          <w:p w14:paraId="497B56C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1518" w:type="dxa"/>
          </w:tcPr>
          <w:p w14:paraId="1BBE2DD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102" w:type="dxa"/>
          </w:tcPr>
          <w:p w14:paraId="69F0BD5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Plant establishment</w:t>
            </w:r>
          </w:p>
        </w:tc>
      </w:tr>
      <w:tr w:rsidR="008F4560" w:rsidRPr="006B74A3" w14:paraId="3C715D0D" w14:textId="77777777" w:rsidTr="0038445E">
        <w:tc>
          <w:tcPr>
            <w:tcW w:w="828" w:type="dxa"/>
          </w:tcPr>
          <w:p w14:paraId="3197CA3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2092" w:type="dxa"/>
          </w:tcPr>
          <w:p w14:paraId="27357C8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Field-level Water Governance</w:t>
            </w:r>
          </w:p>
        </w:tc>
        <w:tc>
          <w:tcPr>
            <w:tcW w:w="2336" w:type="dxa"/>
          </w:tcPr>
          <w:p w14:paraId="49F6BA4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Record sheets / registers</w:t>
            </w:r>
          </w:p>
        </w:tc>
        <w:tc>
          <w:tcPr>
            <w:tcW w:w="700" w:type="dxa"/>
          </w:tcPr>
          <w:p w14:paraId="195620D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1835F40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68DE8A6D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Water use &amp; activity records</w:t>
            </w:r>
          </w:p>
        </w:tc>
      </w:tr>
      <w:tr w:rsidR="008F4560" w:rsidRPr="006B74A3" w14:paraId="61DDFE8B" w14:textId="77777777" w:rsidTr="0038445E">
        <w:tc>
          <w:tcPr>
            <w:tcW w:w="828" w:type="dxa"/>
          </w:tcPr>
          <w:p w14:paraId="640B9350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2092" w:type="dxa"/>
          </w:tcPr>
          <w:p w14:paraId="2B1F4AD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6A87E237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File / folder</w:t>
            </w:r>
          </w:p>
        </w:tc>
        <w:tc>
          <w:tcPr>
            <w:tcW w:w="700" w:type="dxa"/>
          </w:tcPr>
          <w:p w14:paraId="79FE4154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2A1D1C3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39CF543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Document storage</w:t>
            </w:r>
          </w:p>
        </w:tc>
      </w:tr>
      <w:tr w:rsidR="008F4560" w:rsidRPr="006B74A3" w14:paraId="2CC1EE0A" w14:textId="77777777" w:rsidTr="0038445E">
        <w:tc>
          <w:tcPr>
            <w:tcW w:w="828" w:type="dxa"/>
          </w:tcPr>
          <w:p w14:paraId="1C7B086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092" w:type="dxa"/>
          </w:tcPr>
          <w:p w14:paraId="36FEB641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64A2BD1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Carbon paper (if manual copies)</w:t>
            </w:r>
          </w:p>
        </w:tc>
        <w:tc>
          <w:tcPr>
            <w:tcW w:w="700" w:type="dxa"/>
          </w:tcPr>
          <w:p w14:paraId="523D279F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Sheets</w:t>
            </w:r>
          </w:p>
        </w:tc>
        <w:tc>
          <w:tcPr>
            <w:tcW w:w="1518" w:type="dxa"/>
          </w:tcPr>
          <w:p w14:paraId="0F25D9C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102" w:type="dxa"/>
          </w:tcPr>
          <w:p w14:paraId="3A215B8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Duplicate record keeping</w:t>
            </w:r>
          </w:p>
        </w:tc>
      </w:tr>
      <w:tr w:rsidR="008F4560" w:rsidRPr="006B74A3" w14:paraId="5CA7EFF5" w14:textId="77777777" w:rsidTr="0038445E">
        <w:tc>
          <w:tcPr>
            <w:tcW w:w="828" w:type="dxa"/>
          </w:tcPr>
          <w:p w14:paraId="26D5C9D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092" w:type="dxa"/>
          </w:tcPr>
          <w:p w14:paraId="72AD905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General Safety &amp; Support</w:t>
            </w:r>
          </w:p>
        </w:tc>
        <w:tc>
          <w:tcPr>
            <w:tcW w:w="2336" w:type="dxa"/>
          </w:tcPr>
          <w:p w14:paraId="0786C21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Face mask</w:t>
            </w:r>
          </w:p>
        </w:tc>
        <w:tc>
          <w:tcPr>
            <w:tcW w:w="700" w:type="dxa"/>
          </w:tcPr>
          <w:p w14:paraId="57D051E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No.</w:t>
            </w:r>
          </w:p>
        </w:tc>
        <w:tc>
          <w:tcPr>
            <w:tcW w:w="1518" w:type="dxa"/>
          </w:tcPr>
          <w:p w14:paraId="6DE3068C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102" w:type="dxa"/>
          </w:tcPr>
          <w:p w14:paraId="397F1DD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Dust protection</w:t>
            </w:r>
          </w:p>
        </w:tc>
      </w:tr>
      <w:tr w:rsidR="008F4560" w:rsidRPr="006B74A3" w14:paraId="1CDA1EBD" w14:textId="77777777" w:rsidTr="0038445E">
        <w:tc>
          <w:tcPr>
            <w:tcW w:w="828" w:type="dxa"/>
          </w:tcPr>
          <w:p w14:paraId="31AD6EB5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092" w:type="dxa"/>
          </w:tcPr>
          <w:p w14:paraId="657CF463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36" w:type="dxa"/>
          </w:tcPr>
          <w:p w14:paraId="05B8639E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Hand sanitizer / soap</w:t>
            </w:r>
          </w:p>
        </w:tc>
        <w:tc>
          <w:tcPr>
            <w:tcW w:w="700" w:type="dxa"/>
          </w:tcPr>
          <w:p w14:paraId="0DD25C39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mL</w:t>
            </w:r>
          </w:p>
        </w:tc>
        <w:tc>
          <w:tcPr>
            <w:tcW w:w="1518" w:type="dxa"/>
          </w:tcPr>
          <w:p w14:paraId="5A28B68B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2102" w:type="dxa"/>
          </w:tcPr>
          <w:p w14:paraId="66EFE968" w14:textId="77777777" w:rsidR="008F4560" w:rsidRPr="006B74A3" w:rsidRDefault="008F4560" w:rsidP="0038445E">
            <w:pPr>
              <w:pStyle w:val="Compact"/>
              <w:rPr>
                <w:rFonts w:ascii="Arial" w:hAnsi="Arial" w:cs="Arial"/>
                <w:sz w:val="22"/>
                <w:szCs w:val="22"/>
              </w:rPr>
            </w:pPr>
            <w:r w:rsidRPr="006B74A3">
              <w:rPr>
                <w:rFonts w:ascii="Arial" w:hAnsi="Arial" w:cs="Arial"/>
                <w:sz w:val="22"/>
                <w:szCs w:val="22"/>
              </w:rPr>
              <w:t>Hygiene</w:t>
            </w:r>
          </w:p>
        </w:tc>
      </w:tr>
    </w:tbl>
    <w:p w14:paraId="76D9F7F9" w14:textId="77777777" w:rsidR="008F4560" w:rsidRPr="006B74A3" w:rsidRDefault="008F4560" w:rsidP="008F4560">
      <w:pPr>
        <w:pStyle w:val="BodyText"/>
        <w:rPr>
          <w:rFonts w:ascii="Arial" w:hAnsi="Arial" w:cs="Arial"/>
          <w:sz w:val="22"/>
          <w:szCs w:val="22"/>
        </w:rPr>
      </w:pPr>
      <w:r w:rsidRPr="006B74A3">
        <w:rPr>
          <w:rFonts w:ascii="Arial" w:hAnsi="Arial" w:cs="Arial"/>
          <w:b/>
          <w:bCs/>
          <w:sz w:val="22"/>
          <w:szCs w:val="22"/>
        </w:rPr>
        <w:t>Note:</w:t>
      </w:r>
      <w:r w:rsidRPr="006B74A3">
        <w:rPr>
          <w:rFonts w:ascii="Arial" w:hAnsi="Arial" w:cs="Arial"/>
          <w:sz w:val="22"/>
          <w:szCs w:val="22"/>
        </w:rPr>
        <w:t xml:space="preserve"> Quantities are indicative and calculated on a </w:t>
      </w:r>
      <w:r w:rsidRPr="006B74A3">
        <w:rPr>
          <w:rFonts w:ascii="Arial" w:hAnsi="Arial" w:cs="Arial"/>
          <w:i/>
          <w:iCs/>
          <w:sz w:val="22"/>
          <w:szCs w:val="22"/>
        </w:rPr>
        <w:t>per-person</w:t>
      </w:r>
      <w:r w:rsidRPr="006B74A3">
        <w:rPr>
          <w:rFonts w:ascii="Arial" w:hAnsi="Arial" w:cs="Arial"/>
          <w:sz w:val="22"/>
          <w:szCs w:val="22"/>
        </w:rPr>
        <w:t xml:space="preserve"> basis for training/practical purposes. Some instruments (e.g., surveying instruments, current meters) are assumed to be </w:t>
      </w:r>
      <w:r w:rsidRPr="006B74A3">
        <w:rPr>
          <w:rFonts w:ascii="Arial" w:hAnsi="Arial" w:cs="Arial"/>
          <w:b/>
          <w:bCs/>
          <w:sz w:val="22"/>
          <w:szCs w:val="22"/>
        </w:rPr>
        <w:t>non-consumable and shared</w:t>
      </w:r>
      <w:r w:rsidRPr="006B74A3">
        <w:rPr>
          <w:rFonts w:ascii="Arial" w:hAnsi="Arial" w:cs="Arial"/>
          <w:sz w:val="22"/>
          <w:szCs w:val="22"/>
        </w:rPr>
        <w:t xml:space="preserve"> among trainees.</w:t>
      </w:r>
    </w:p>
    <w:p w14:paraId="1DBDDF8F" w14:textId="77777777" w:rsidR="004B4259" w:rsidRDefault="004B4259"/>
    <w:sectPr w:rsidR="004B4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105"/>
    <w:rsid w:val="00357105"/>
    <w:rsid w:val="003B2C49"/>
    <w:rsid w:val="004B4259"/>
    <w:rsid w:val="00501558"/>
    <w:rsid w:val="00687B3E"/>
    <w:rsid w:val="007D0B72"/>
    <w:rsid w:val="008F4560"/>
    <w:rsid w:val="00FD3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61414"/>
  <w15:chartTrackingRefBased/>
  <w15:docId w15:val="{CE499197-875B-4669-B780-23E0A4F37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560"/>
    <w:pPr>
      <w:spacing w:after="200"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10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710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10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710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10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10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10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10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10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71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71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1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710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10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1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1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1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1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71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571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10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571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5710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571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710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5710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1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10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710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qFormat/>
    <w:rsid w:val="008F4560"/>
    <w:pPr>
      <w:spacing w:before="180" w:after="18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F4560"/>
    <w:rPr>
      <w:kern w:val="0"/>
      <w:sz w:val="24"/>
      <w:szCs w:val="24"/>
      <w14:ligatures w14:val="none"/>
    </w:rPr>
  </w:style>
  <w:style w:type="paragraph" w:customStyle="1" w:styleId="FirstParagraph">
    <w:name w:val="First Paragraph"/>
    <w:basedOn w:val="BodyText"/>
    <w:next w:val="BodyText"/>
    <w:qFormat/>
    <w:rsid w:val="008F4560"/>
  </w:style>
  <w:style w:type="paragraph" w:customStyle="1" w:styleId="Compact">
    <w:name w:val="Compact"/>
    <w:basedOn w:val="BodyText"/>
    <w:qFormat/>
    <w:rsid w:val="008F4560"/>
    <w:pPr>
      <w:spacing w:before="36" w:after="36"/>
    </w:pPr>
  </w:style>
  <w:style w:type="table" w:customStyle="1" w:styleId="Table">
    <w:name w:val="Table"/>
    <w:semiHidden/>
    <w:unhideWhenUsed/>
    <w:qFormat/>
    <w:rsid w:val="008F4560"/>
    <w:pPr>
      <w:spacing w:after="200" w:line="240" w:lineRule="auto"/>
    </w:pPr>
    <w:rPr>
      <w:kern w:val="0"/>
      <w:sz w:val="24"/>
      <w:szCs w:val="24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2315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maleekatuzahrahayat@gmail.com</dc:creator>
  <cp:keywords/>
  <dc:description/>
  <cp:lastModifiedBy>maleekatuzahrahayat@gmail.com</cp:lastModifiedBy>
  <cp:revision>2</cp:revision>
  <dcterms:created xsi:type="dcterms:W3CDTF">2025-12-18T09:23:00Z</dcterms:created>
  <dcterms:modified xsi:type="dcterms:W3CDTF">2025-12-18T09:23:00Z</dcterms:modified>
</cp:coreProperties>
</file>